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D2" w:rsidRPr="009C17D2" w:rsidRDefault="009C17D2" w:rsidP="009C17D2">
      <w:pPr>
        <w:rPr>
          <w:b/>
          <w:sz w:val="32"/>
          <w:szCs w:val="32"/>
        </w:rPr>
      </w:pPr>
      <w:r w:rsidRPr="009C17D2">
        <w:rPr>
          <w:b/>
          <w:sz w:val="32"/>
          <w:szCs w:val="32"/>
        </w:rPr>
        <w:t>DORMA TV 100 : verrouillage</w:t>
      </w:r>
      <w:r w:rsidRPr="009C17D2">
        <w:rPr>
          <w:b/>
          <w:sz w:val="32"/>
          <w:szCs w:val="32"/>
        </w:rPr>
        <w:t xml:space="preserve"> issue de secours DAS :</w:t>
      </w:r>
    </w:p>
    <w:p w:rsidR="009C17D2" w:rsidRPr="002F4310" w:rsidRDefault="009C17D2" w:rsidP="009C17D2">
      <w:pPr>
        <w:rPr>
          <w:b/>
          <w:sz w:val="32"/>
          <w:szCs w:val="32"/>
          <w:u w:val="single"/>
        </w:rPr>
      </w:pPr>
    </w:p>
    <w:p w:rsidR="009C17D2" w:rsidRPr="002F4310" w:rsidRDefault="009C17D2" w:rsidP="009C17D2">
      <w:pPr>
        <w:ind w:right="-851"/>
        <w:jc w:val="both"/>
      </w:pPr>
      <w:r w:rsidRPr="002F4310">
        <w:t>Dispositif de verrouillage</w:t>
      </w:r>
      <w:r w:rsidRPr="002F4310">
        <w:rPr>
          <w:b/>
        </w:rPr>
        <w:t xml:space="preserve"> électromécanique</w:t>
      </w:r>
      <w:r w:rsidRPr="002F4310">
        <w:t xml:space="preserve"> pour issue de secours type TV 100 des établissements </w:t>
      </w:r>
      <w:proofErr w:type="spellStart"/>
      <w:r w:rsidRPr="002F4310">
        <w:t>Dorma</w:t>
      </w:r>
      <w:proofErr w:type="spellEnd"/>
      <w:r w:rsidRPr="002F4310">
        <w:t xml:space="preserve"> ou techniquement équivalent, </w:t>
      </w:r>
      <w:r w:rsidRPr="002F4310">
        <w:rPr>
          <w:b/>
        </w:rPr>
        <w:t>conforme à la norme NF-S 61937</w:t>
      </w:r>
      <w:r w:rsidRPr="002F4310">
        <w:t xml:space="preserve">, fonctionnant à rupture d’alimentation sous une tension de </w:t>
      </w:r>
      <w:r w:rsidRPr="002F4310">
        <w:rPr>
          <w:b/>
        </w:rPr>
        <w:t>24 VDC</w:t>
      </w:r>
      <w:r w:rsidRPr="002F4310">
        <w:t xml:space="preserve">. </w:t>
      </w:r>
    </w:p>
    <w:p w:rsidR="009C17D2" w:rsidRPr="002F4310" w:rsidRDefault="009C17D2" w:rsidP="009C17D2">
      <w:pPr>
        <w:ind w:right="-851"/>
        <w:jc w:val="both"/>
      </w:pPr>
      <w:r w:rsidRPr="002F4310">
        <w:rPr>
          <w:b/>
        </w:rPr>
        <w:t>Montage sur</w:t>
      </w:r>
      <w:r w:rsidRPr="002F4310">
        <w:t xml:space="preserve"> </w:t>
      </w:r>
      <w:r w:rsidRPr="002F4310">
        <w:rPr>
          <w:b/>
        </w:rPr>
        <w:t>porte simple action en applique</w:t>
      </w:r>
      <w:r w:rsidRPr="002F4310">
        <w:t xml:space="preserve"> sous linteau, ou en option sur porte à fleur à l’aide de son équerre de montage DORMA TV-Z 1xx.</w:t>
      </w:r>
    </w:p>
    <w:p w:rsidR="009C17D2" w:rsidRPr="002F4310" w:rsidRDefault="009C17D2" w:rsidP="009C17D2">
      <w:pPr>
        <w:ind w:right="-851"/>
        <w:jc w:val="both"/>
      </w:pPr>
      <w:r w:rsidRPr="002F4310">
        <w:t>Dans boîtier métallique IP 42 anticorrosion et anti-sabotage, peint.</w:t>
      </w:r>
    </w:p>
    <w:p w:rsidR="009C17D2" w:rsidRPr="002F4310" w:rsidRDefault="009C17D2" w:rsidP="009C17D2">
      <w:pPr>
        <w:ind w:right="-851"/>
        <w:jc w:val="both"/>
      </w:pPr>
      <w:r w:rsidRPr="002F4310">
        <w:t>Livré avec son doigt de verrouillage articulé sur sa base (partie gâche) et adaptable sur porte coupe-feu,  jeu de plaque de réglage et sachets de vis.</w:t>
      </w:r>
    </w:p>
    <w:p w:rsidR="009C17D2" w:rsidRPr="002F4310" w:rsidRDefault="009C17D2" w:rsidP="009C17D2">
      <w:pPr>
        <w:ind w:right="-851"/>
        <w:jc w:val="both"/>
      </w:pPr>
      <w:r w:rsidRPr="002F4310">
        <w:t xml:space="preserve">Equipé en série des contacts anti-sabotage, contrôle de porte « ouverte, fermée » et surveillance de l’état « verrouillé » : position </w:t>
      </w:r>
      <w:proofErr w:type="gramStart"/>
      <w:r w:rsidRPr="002F4310">
        <w:t>d’attente ,</w:t>
      </w:r>
      <w:proofErr w:type="gramEnd"/>
      <w:r w:rsidRPr="002F4310">
        <w:t xml:space="preserve"> « déverrouillé » : position de sécurité. Dispositif non démontable en position porte fermée.</w:t>
      </w:r>
    </w:p>
    <w:p w:rsidR="009C17D2" w:rsidRPr="002F4310" w:rsidRDefault="009C17D2" w:rsidP="009C17D2">
      <w:pPr>
        <w:ind w:right="-851"/>
        <w:jc w:val="both"/>
      </w:pPr>
      <w:r w:rsidRPr="002F4310">
        <w:t xml:space="preserve">Force de retenue: 600 </w:t>
      </w:r>
      <w:proofErr w:type="spellStart"/>
      <w:proofErr w:type="gramStart"/>
      <w:r w:rsidRPr="002F4310">
        <w:t>daN</w:t>
      </w:r>
      <w:proofErr w:type="spellEnd"/>
      <w:proofErr w:type="gramEnd"/>
      <w:r w:rsidRPr="002F4310">
        <w:t>.</w:t>
      </w:r>
    </w:p>
    <w:p w:rsidR="009C17D2" w:rsidRPr="002F4310" w:rsidRDefault="009C17D2" w:rsidP="009C17D2">
      <w:pPr>
        <w:ind w:right="-851"/>
        <w:jc w:val="both"/>
      </w:pPr>
    </w:p>
    <w:p w:rsidR="009C17D2" w:rsidRPr="002F4310" w:rsidRDefault="009C17D2" w:rsidP="009C17D2">
      <w:pPr>
        <w:ind w:right="-851"/>
        <w:jc w:val="both"/>
      </w:pPr>
    </w:p>
    <w:p w:rsidR="009C17D2" w:rsidRPr="002F4310" w:rsidRDefault="009C17D2" w:rsidP="009C17D2">
      <w:pPr>
        <w:ind w:right="-851"/>
        <w:jc w:val="both"/>
      </w:pPr>
      <w:r w:rsidRPr="002F4310">
        <w:rPr>
          <w:noProof/>
        </w:rPr>
        <w:drawing>
          <wp:inline distT="0" distB="0" distL="0" distR="0" wp14:anchorId="72930692" wp14:editId="0D6FFD57">
            <wp:extent cx="2087745" cy="1456733"/>
            <wp:effectExtent l="0" t="0" r="8255" b="0"/>
            <wp:docPr id="7" name="Image 7" descr="L:\Technique De Porte\Marketing\Catalogue-Produits_DORMA_Technique_de_porte\2012\Verrouillage de porte\Gestion des issues de secours\Verrouillages TV\TV 100 - TV 200\Photos\TV100-CO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Technique De Porte\Marketing\Catalogue-Produits_DORMA_Technique_de_porte\2012\Verrouillage de porte\Gestion des issues de secours\Verrouillages TV\TV 100 - TV 200\Photos\TV100-CONT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64" cy="145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7D2" w:rsidRPr="002F4310" w:rsidRDefault="009C17D2" w:rsidP="009C17D2">
      <w:pPr>
        <w:ind w:right="-851"/>
        <w:jc w:val="both"/>
      </w:pPr>
    </w:p>
    <w:p w:rsidR="00F92F89" w:rsidRDefault="00F92F89"/>
    <w:sectPr w:rsidR="00F9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D2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10416"/>
    <w:rsid w:val="0021267D"/>
    <w:rsid w:val="00212D9F"/>
    <w:rsid w:val="002136B6"/>
    <w:rsid w:val="00217EF9"/>
    <w:rsid w:val="0022510E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C86"/>
    <w:rsid w:val="00377FB6"/>
    <w:rsid w:val="00382D36"/>
    <w:rsid w:val="00384423"/>
    <w:rsid w:val="00385225"/>
    <w:rsid w:val="00385B13"/>
    <w:rsid w:val="00385F12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BCD"/>
    <w:rsid w:val="00567D67"/>
    <w:rsid w:val="0057277E"/>
    <w:rsid w:val="00574803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6F6C"/>
    <w:rsid w:val="006A7BAC"/>
    <w:rsid w:val="006B52F5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17D2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6F8"/>
    <w:rsid w:val="00D8582A"/>
    <w:rsid w:val="00DA1124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D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D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1</cp:revision>
  <dcterms:created xsi:type="dcterms:W3CDTF">2016-02-05T10:44:00Z</dcterms:created>
  <dcterms:modified xsi:type="dcterms:W3CDTF">2016-02-05T10:45:00Z</dcterms:modified>
</cp:coreProperties>
</file>